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00" w:rsidRPr="00684900" w:rsidRDefault="00684900" w:rsidP="00684900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9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Додаток </w:t>
      </w:r>
    </w:p>
    <w:p w:rsidR="00684900" w:rsidRPr="00684900" w:rsidRDefault="00684900" w:rsidP="00684900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9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районної </w:t>
      </w:r>
    </w:p>
    <w:p w:rsidR="00684900" w:rsidRPr="00684900" w:rsidRDefault="00684900" w:rsidP="00684900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6849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_______ року №____</w:t>
      </w:r>
    </w:p>
    <w:p w:rsidR="00684900" w:rsidRPr="00684900" w:rsidRDefault="00684900" w:rsidP="00684900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900" w:rsidRPr="00684900" w:rsidRDefault="00684900" w:rsidP="00684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9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Умови </w:t>
      </w:r>
    </w:p>
    <w:p w:rsidR="00684900" w:rsidRPr="00684900" w:rsidRDefault="00684900" w:rsidP="00684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900">
        <w:rPr>
          <w:rFonts w:ascii="Times New Roman" w:eastAsia="Times New Roman" w:hAnsi="Times New Roman" w:cs="Times New Roman"/>
          <w:b/>
          <w:color w:val="0F0F0F"/>
          <w:sz w:val="28"/>
          <w:szCs w:val="28"/>
          <w:lang w:val="uk-UA" w:eastAsia="ru-RU"/>
        </w:rPr>
        <w:t xml:space="preserve">оренди вбудованих </w:t>
      </w:r>
      <w:r w:rsidRPr="00684900">
        <w:rPr>
          <w:rFonts w:ascii="Times New Roman" w:eastAsia="Times New Roman" w:hAnsi="Times New Roman" w:cs="Times New Roman"/>
          <w:b/>
          <w:color w:val="0E0E0E"/>
          <w:sz w:val="28"/>
          <w:szCs w:val="28"/>
          <w:lang w:val="uk-UA" w:eastAsia="ru-RU"/>
        </w:rPr>
        <w:t xml:space="preserve">нежитлових </w:t>
      </w:r>
      <w:r w:rsidRPr="00684900">
        <w:rPr>
          <w:rFonts w:ascii="Times New Roman" w:eastAsia="Times New Roman" w:hAnsi="Times New Roman" w:cs="Times New Roman"/>
          <w:b/>
          <w:color w:val="080808"/>
          <w:sz w:val="28"/>
          <w:szCs w:val="28"/>
          <w:lang w:val="uk-UA" w:eastAsia="ru-RU"/>
        </w:rPr>
        <w:t xml:space="preserve">приміщень </w:t>
      </w:r>
      <w:r w:rsidRPr="00684900">
        <w:rPr>
          <w:rFonts w:ascii="Times New Roman" w:eastAsia="Times New Roman" w:hAnsi="Times New Roman" w:cs="Times New Roman"/>
          <w:b/>
          <w:color w:val="161616"/>
          <w:sz w:val="28"/>
          <w:szCs w:val="28"/>
          <w:lang w:val="uk-UA" w:eastAsia="ru-RU"/>
        </w:rPr>
        <w:t>поз.</w:t>
      </w:r>
      <w:r w:rsidRPr="00684900"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val="uk-UA" w:eastAsia="ru-RU"/>
        </w:rPr>
        <w:t xml:space="preserve"> </w:t>
      </w:r>
      <w:r w:rsidRPr="00684900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 xml:space="preserve">46, </w:t>
      </w:r>
      <w:r w:rsidRPr="006849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uk-UA" w:eastAsia="ru-RU"/>
        </w:rPr>
        <w:t xml:space="preserve">поз. </w:t>
      </w:r>
      <w:r w:rsidRPr="00684900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47 </w:t>
      </w:r>
      <w:r w:rsidRPr="00684900">
        <w:rPr>
          <w:rFonts w:ascii="Times New Roman" w:eastAsia="Times New Roman" w:hAnsi="Times New Roman" w:cs="Times New Roman"/>
          <w:b/>
          <w:color w:val="131313"/>
          <w:sz w:val="28"/>
          <w:szCs w:val="28"/>
          <w:lang w:val="uk-UA" w:eastAsia="ru-RU"/>
        </w:rPr>
        <w:t xml:space="preserve">та </w:t>
      </w:r>
      <w:r w:rsidRPr="00684900">
        <w:rPr>
          <w:rFonts w:ascii="Times New Roman" w:eastAsia="Times New Roman" w:hAnsi="Times New Roman" w:cs="Times New Roman"/>
          <w:b/>
          <w:color w:val="161616"/>
          <w:sz w:val="28"/>
          <w:szCs w:val="28"/>
          <w:lang w:val="uk-UA" w:eastAsia="ru-RU"/>
        </w:rPr>
        <w:t xml:space="preserve">поз. </w:t>
      </w:r>
      <w:r w:rsidRPr="00684900">
        <w:rPr>
          <w:rFonts w:ascii="Times New Roman" w:eastAsia="Times New Roman" w:hAnsi="Times New Roman" w:cs="Times New Roman"/>
          <w:b/>
          <w:color w:val="1C1C1C"/>
          <w:sz w:val="28"/>
          <w:szCs w:val="28"/>
          <w:lang w:val="uk-UA" w:eastAsia="ru-RU"/>
        </w:rPr>
        <w:t xml:space="preserve">48 </w:t>
      </w:r>
      <w:r w:rsidRPr="00684900">
        <w:rPr>
          <w:rFonts w:ascii="Times New Roman" w:eastAsia="Times New Roman" w:hAnsi="Times New Roman" w:cs="Times New Roman"/>
          <w:b/>
          <w:color w:val="161616"/>
          <w:sz w:val="28"/>
          <w:szCs w:val="28"/>
          <w:lang w:val="uk-UA" w:eastAsia="ru-RU"/>
        </w:rPr>
        <w:t xml:space="preserve">загальною </w:t>
      </w:r>
      <w:r w:rsidRPr="00684900">
        <w:rPr>
          <w:rFonts w:ascii="Times New Roman" w:eastAsia="Times New Roman" w:hAnsi="Times New Roman" w:cs="Times New Roman"/>
          <w:b/>
          <w:color w:val="1C1C1C"/>
          <w:sz w:val="28"/>
          <w:szCs w:val="28"/>
          <w:lang w:val="uk-UA" w:eastAsia="ru-RU"/>
        </w:rPr>
        <w:t xml:space="preserve">площею </w:t>
      </w:r>
      <w:r w:rsidRPr="006849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uk-UA" w:eastAsia="ru-RU"/>
        </w:rPr>
        <w:t xml:space="preserve">58,9 </w:t>
      </w:r>
      <w:r w:rsidRPr="00684900">
        <w:rPr>
          <w:rFonts w:ascii="Times New Roman" w:eastAsia="Times New Roman" w:hAnsi="Times New Roman" w:cs="Times New Roman"/>
          <w:b/>
          <w:color w:val="1C1C1C"/>
          <w:sz w:val="28"/>
          <w:szCs w:val="28"/>
          <w:lang w:val="uk-UA" w:eastAsia="ru-RU"/>
        </w:rPr>
        <w:t>м</w:t>
      </w:r>
      <w:r w:rsidRPr="00684900">
        <w:rPr>
          <w:rFonts w:ascii="Times New Roman" w:eastAsia="Times New Roman" w:hAnsi="Times New Roman" w:cs="Times New Roman"/>
          <w:b/>
          <w:color w:val="1C1C1C"/>
          <w:sz w:val="28"/>
          <w:szCs w:val="28"/>
          <w:vertAlign w:val="superscript"/>
          <w:lang w:val="uk-UA" w:eastAsia="ru-RU"/>
        </w:rPr>
        <w:t>2</w:t>
      </w:r>
      <w:r w:rsidRPr="00684900">
        <w:rPr>
          <w:rFonts w:ascii="Times New Roman" w:eastAsia="Times New Roman" w:hAnsi="Times New Roman" w:cs="Times New Roman"/>
          <w:b/>
          <w:color w:val="1C1C1C"/>
          <w:sz w:val="28"/>
          <w:szCs w:val="28"/>
          <w:lang w:val="uk-UA" w:eastAsia="ru-RU"/>
        </w:rPr>
        <w:t xml:space="preserve"> </w:t>
      </w:r>
      <w:r w:rsidRPr="00684900">
        <w:rPr>
          <w:rFonts w:ascii="Times New Roman" w:eastAsia="Times New Roman" w:hAnsi="Times New Roman" w:cs="Times New Roman"/>
          <w:b/>
          <w:color w:val="131313"/>
          <w:sz w:val="28"/>
          <w:szCs w:val="28"/>
          <w:lang w:val="uk-UA" w:eastAsia="ru-RU"/>
        </w:rPr>
        <w:t xml:space="preserve">за </w:t>
      </w:r>
      <w:proofErr w:type="spellStart"/>
      <w:r w:rsidRPr="00684900">
        <w:rPr>
          <w:rFonts w:ascii="Times New Roman" w:eastAsia="Times New Roman" w:hAnsi="Times New Roman" w:cs="Times New Roman"/>
          <w:b/>
          <w:color w:val="0F0F0F"/>
          <w:sz w:val="28"/>
          <w:szCs w:val="28"/>
          <w:lang w:val="uk-UA" w:eastAsia="ru-RU"/>
        </w:rPr>
        <w:t>адресою</w:t>
      </w:r>
      <w:proofErr w:type="spellEnd"/>
      <w:r w:rsidRPr="00684900">
        <w:rPr>
          <w:rFonts w:ascii="Times New Roman" w:eastAsia="Times New Roman" w:hAnsi="Times New Roman" w:cs="Times New Roman"/>
          <w:b/>
          <w:color w:val="0F0F0F"/>
          <w:sz w:val="28"/>
          <w:szCs w:val="28"/>
          <w:lang w:val="uk-UA" w:eastAsia="ru-RU"/>
        </w:rPr>
        <w:t xml:space="preserve">: </w:t>
      </w:r>
      <w:r w:rsidRPr="00684900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Закарпатська </w:t>
      </w:r>
      <w:r w:rsidRPr="00684900">
        <w:rPr>
          <w:rFonts w:ascii="Times New Roman" w:eastAsia="Times New Roman" w:hAnsi="Times New Roman" w:cs="Times New Roman"/>
          <w:b/>
          <w:color w:val="161616"/>
          <w:sz w:val="28"/>
          <w:szCs w:val="28"/>
          <w:lang w:val="uk-UA" w:eastAsia="ru-RU"/>
        </w:rPr>
        <w:t>обл.,</w:t>
      </w:r>
      <w:r w:rsidRPr="00684900"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val="uk-UA" w:eastAsia="ru-RU"/>
        </w:rPr>
        <w:t xml:space="preserve"> </w:t>
      </w:r>
      <w:r w:rsidRPr="00684900">
        <w:rPr>
          <w:rFonts w:ascii="Times New Roman" w:eastAsia="Times New Roman" w:hAnsi="Times New Roman" w:cs="Times New Roman"/>
          <w:b/>
          <w:color w:val="0C0C0C"/>
          <w:sz w:val="28"/>
          <w:szCs w:val="28"/>
          <w:lang w:val="uk-UA" w:eastAsia="ru-RU"/>
        </w:rPr>
        <w:t>м.</w:t>
      </w:r>
      <w:r w:rsidRPr="00684900">
        <w:rPr>
          <w:rFonts w:ascii="Times New Roman" w:eastAsia="Times New Roman" w:hAnsi="Times New Roman" w:cs="Times New Roman"/>
          <w:b/>
          <w:color w:val="0C0C0C"/>
          <w:spacing w:val="1"/>
          <w:sz w:val="28"/>
          <w:szCs w:val="28"/>
          <w:lang w:val="uk-UA" w:eastAsia="ru-RU"/>
        </w:rPr>
        <w:t xml:space="preserve"> </w:t>
      </w:r>
      <w:r w:rsidRPr="00684900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Ужгород,</w:t>
      </w:r>
      <w:r w:rsidRPr="00684900">
        <w:rPr>
          <w:rFonts w:ascii="Times New Roman" w:eastAsia="Times New Roman" w:hAnsi="Times New Roman" w:cs="Times New Roman"/>
          <w:b/>
          <w:color w:val="0A0A0A"/>
          <w:spacing w:val="19"/>
          <w:sz w:val="28"/>
          <w:szCs w:val="28"/>
          <w:lang w:val="uk-UA" w:eastAsia="ru-RU"/>
        </w:rPr>
        <w:t xml:space="preserve"> </w:t>
      </w:r>
      <w:r w:rsidRPr="00684900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вул.</w:t>
      </w:r>
      <w:r w:rsidRPr="00684900">
        <w:rPr>
          <w:rFonts w:ascii="Times New Roman" w:eastAsia="Times New Roman" w:hAnsi="Times New Roman" w:cs="Times New Roman"/>
          <w:b/>
          <w:color w:val="1F1F1F"/>
          <w:spacing w:val="6"/>
          <w:sz w:val="28"/>
          <w:szCs w:val="28"/>
          <w:lang w:val="uk-UA" w:eastAsia="ru-RU"/>
        </w:rPr>
        <w:t xml:space="preserve"> </w:t>
      </w:r>
      <w:r w:rsidRPr="00684900">
        <w:rPr>
          <w:rFonts w:ascii="Times New Roman" w:eastAsia="Times New Roman" w:hAnsi="Times New Roman" w:cs="Times New Roman"/>
          <w:b/>
          <w:color w:val="161616"/>
          <w:sz w:val="28"/>
          <w:szCs w:val="28"/>
          <w:lang w:val="uk-UA" w:eastAsia="ru-RU"/>
        </w:rPr>
        <w:t>Минайська,</w:t>
      </w:r>
      <w:r w:rsidRPr="00684900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40</w:t>
      </w:r>
    </w:p>
    <w:p w:rsidR="00684900" w:rsidRPr="00684900" w:rsidRDefault="00684900" w:rsidP="006849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84900" w:rsidRPr="00684900" w:rsidRDefault="00684900" w:rsidP="006849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4060"/>
        <w:gridCol w:w="9"/>
      </w:tblGrid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uk-UA" w:eastAsia="ru-RU"/>
              </w:rPr>
              <w:t xml:space="preserve">Вбудовані </w:t>
            </w:r>
            <w:r w:rsidRPr="00684900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uk-UA" w:eastAsia="ru-RU"/>
              </w:rPr>
              <w:t xml:space="preserve">нежитлові </w:t>
            </w:r>
            <w:r w:rsidRPr="00684900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uk-UA" w:eastAsia="ru-RU"/>
              </w:rPr>
              <w:t xml:space="preserve">приміщення 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поз.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68490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ru-RU"/>
              </w:rPr>
              <w:t xml:space="preserve">46, </w:t>
            </w:r>
            <w:r w:rsidRPr="0068490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uk-UA" w:eastAsia="ru-RU"/>
              </w:rPr>
              <w:t xml:space="preserve">поз. </w:t>
            </w:r>
            <w:r w:rsidRPr="0068490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47 </w:t>
            </w:r>
            <w:r w:rsidRPr="00684900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uk-UA" w:eastAsia="ru-RU"/>
              </w:rPr>
              <w:t xml:space="preserve">та 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 xml:space="preserve">поз. </w:t>
            </w:r>
            <w:r w:rsidRPr="0068490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uk-UA" w:eastAsia="ru-RU"/>
              </w:rPr>
              <w:t xml:space="preserve">48 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 xml:space="preserve">загальною </w:t>
            </w:r>
            <w:r w:rsidRPr="0068490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uk-UA" w:eastAsia="ru-RU"/>
              </w:rPr>
              <w:t xml:space="preserve">площею </w:t>
            </w:r>
            <w:r w:rsidRPr="0068490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uk-UA" w:eastAsia="ru-RU"/>
              </w:rPr>
              <w:t xml:space="preserve">58,9 </w:t>
            </w:r>
            <w:r w:rsidRPr="0068490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uk-UA" w:eastAsia="ru-RU"/>
              </w:rPr>
              <w:t>м</w:t>
            </w:r>
            <w:r w:rsidRPr="0068490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68490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uk-UA" w:eastAsia="ru-RU"/>
              </w:rPr>
              <w:t xml:space="preserve"> </w:t>
            </w:r>
            <w:r w:rsidRPr="00684900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uk-UA" w:eastAsia="ru-RU"/>
              </w:rPr>
              <w:t xml:space="preserve">: </w:t>
            </w:r>
            <w:r w:rsidRPr="0068490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uk-UA" w:eastAsia="ru-RU"/>
              </w:rPr>
              <w:t xml:space="preserve">Закарпатська 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обл.,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684900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uk-UA" w:eastAsia="ru-RU"/>
              </w:rPr>
              <w:t>м.</w:t>
            </w:r>
            <w:r w:rsidRPr="00684900">
              <w:rPr>
                <w:rFonts w:ascii="Times New Roman" w:eastAsia="Times New Roman" w:hAnsi="Times New Roman" w:cs="Times New Roman"/>
                <w:color w:val="0C0C0C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68490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uk-UA" w:eastAsia="ru-RU"/>
              </w:rPr>
              <w:t>Ужгород,</w:t>
            </w:r>
            <w:r w:rsidRPr="00684900">
              <w:rPr>
                <w:rFonts w:ascii="Times New Roman" w:eastAsia="Times New Roman" w:hAnsi="Times New Roman" w:cs="Times New Roman"/>
                <w:color w:val="0A0A0A"/>
                <w:spacing w:val="19"/>
                <w:sz w:val="24"/>
                <w:szCs w:val="24"/>
                <w:lang w:val="uk-UA" w:eastAsia="ru-RU"/>
              </w:rPr>
              <w:t xml:space="preserve"> </w:t>
            </w:r>
            <w:r w:rsidRPr="0068490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ru-RU"/>
              </w:rPr>
              <w:t>вул.</w:t>
            </w:r>
            <w:r w:rsidRPr="00684900">
              <w:rPr>
                <w:rFonts w:ascii="Times New Roman" w:eastAsia="Times New Roman" w:hAnsi="Times New Roman" w:cs="Times New Roman"/>
                <w:color w:val="1F1F1F"/>
                <w:spacing w:val="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Минайська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,</w:t>
            </w:r>
            <w:r w:rsidRPr="00684900">
              <w:rPr>
                <w:rFonts w:ascii="Times New Roman" w:eastAsia="Times New Roman" w:hAnsi="Times New Roman" w:cs="Times New Roman"/>
                <w:color w:val="161616"/>
                <w:spacing w:val="30"/>
                <w:sz w:val="24"/>
                <w:szCs w:val="24"/>
                <w:lang w:val="uk-UA" w:eastAsia="ru-RU"/>
              </w:rPr>
              <w:t xml:space="preserve"> </w:t>
            </w:r>
            <w:r w:rsidRPr="0068490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 w:eastAsia="ru-RU"/>
              </w:rPr>
              <w:t>40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Орендодавець (назва, код ЄДРПОУ, місцезнаходження, контактна особа, контактний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Ужгородська районна рада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– 25435880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88000, Закарпатська область, 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Ужгород, вул. Загорська, 10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" w:history="1">
              <w:r w:rsidRPr="006849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mail@uzh-rajrada.gov.ua</w:t>
              </w:r>
            </w:hyperlink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Балансоутримувач (назва, код ЄДРПОУ, місцезнаходження, контактна особа, контактний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Ужгородська районна рада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– 25435880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88000, Закарпатська область, 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Ужгород, вул. Загорська, 10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Pr="006849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mail@uzh-rajrada.gov.ua</w:t>
              </w:r>
            </w:hyperlink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6849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2CC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Шелельо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Борисович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+380505159065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84900" w:rsidRPr="00684900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Інформація про об’єкт оренди</w:t>
            </w:r>
          </w:p>
        </w:tc>
      </w:tr>
      <w:tr w:rsidR="00684900" w:rsidRPr="00684900" w:rsidTr="0049352D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першого  типу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Експертна оцінка вартості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2 724 832,00 ( два мільйони сімсот двадцять чотири тисячі вісімсот тридцять дві гривні 00 копійок) грн.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Нерухоме майно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 років</w:t>
            </w:r>
          </w:p>
        </w:tc>
      </w:tr>
      <w:tr w:rsidR="00684900" w:rsidRPr="00684900" w:rsidTr="0049352D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Відсутня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права суборенди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Додаються окремим файлом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58,9 м</w:t>
            </w: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58,9 м</w:t>
            </w: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Відсутня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Приміщення з трьох кабінетів на першому поверсі двоповерхової будівлі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Технічний стан об’єкта</w:t>
            </w:r>
          </w:p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Технічний стан – добрий.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оренди забезпечено системами водопостачання, водовідведення, електропостачання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Поверховий план об’єкта або план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поверха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Додається окремим файлом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не є пам’яткою культурної спадщини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Об’єкт оренди може бути </w:t>
            </w: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використаний переможцем аукціону за будь-яким цільовим призначенням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684900" w:rsidRPr="00684900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аукціон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Аукціон / аукціон </w:t>
            </w:r>
            <w:r w:rsidRPr="0068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Електронний аукціон відбувається в електронній торговій системі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Прозорро.Продажі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через авторизовані електронні майданчики. 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1% від експертної оцінки (27 248,32грн)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25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к.д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Стартова орендна плата для </w:t>
            </w:r>
            <w:r w:rsidRPr="0068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повторного аукціону зі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13 624,16 грн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Період прийому пропозицій для </w:t>
            </w:r>
            <w:r w:rsidRPr="0068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25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к.д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Стартова орендна плата для </w:t>
            </w:r>
            <w:r w:rsidRPr="0068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13 624,16 грн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Період прийому пропозицій для </w:t>
            </w:r>
            <w:r w:rsidRPr="0068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25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к.д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ПДВ не нараховується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1% від стартової орендної плати 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гарантійного внеску встановлюється у розмірі стартової орендної плати на два місяці для об’єкта оренди, пропонований строк оренди яких становить до п’яти років (54 496,64 грн.)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10% від мінімальної заробітної плати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Реквізити для перерахування реєстраційних внесків учасників</w:t>
            </w: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платежу - 24060300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 UA558999980314080544000007286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ГУДПС в Закарпатській області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37975895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Банк: Казначейство України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платежу - 24060300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 UA638999980314111905000007286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ГУДПС в Закарпатській області</w:t>
            </w: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37975895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Банк: Казначейство України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84900" w:rsidRPr="00684900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Додаткові умови оренди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Перелік додаткових умов оренди, з переліку, що визначений </w:t>
            </w:r>
            <w:proofErr w:type="spellStart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абз</w:t>
            </w:r>
            <w:proofErr w:type="spellEnd"/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. 4 п. 55 Порядку передачі в оренду </w:t>
            </w: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Відсутні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684900" w:rsidRPr="00684900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Додаткова інформація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за окремим зверненням орендаря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Інформація про необхідність відповідності орендаря вимогам </w:t>
            </w:r>
            <w:hyperlink r:id="rId7" w:anchor="n120" w:history="1">
              <w:r w:rsidRPr="006849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 w:eastAsia="uk-UA"/>
                </w:rPr>
                <w:t>статті 4</w:t>
              </w:r>
            </w:hyperlink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84900" w:rsidRPr="00684900" w:rsidRDefault="00684900" w:rsidP="00684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</w:t>
            </w:r>
          </w:p>
        </w:tc>
      </w:tr>
      <w:tr w:rsidR="00684900" w:rsidRPr="00684900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Інша додаткова інформація, визначена орендодавцем</w:t>
            </w:r>
          </w:p>
          <w:p w:rsidR="00684900" w:rsidRPr="00684900" w:rsidRDefault="00684900" w:rsidP="00684900">
            <w:pPr>
              <w:shd w:val="clear" w:color="auto" w:fill="FFFFFF"/>
              <w:spacing w:after="16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4900" w:rsidRPr="00684900" w:rsidRDefault="00684900" w:rsidP="0068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з проведення незалежної оцінки майна покласти на переможця аукціону</w:t>
            </w:r>
          </w:p>
        </w:tc>
      </w:tr>
    </w:tbl>
    <w:p w:rsidR="00684900" w:rsidRPr="00684900" w:rsidRDefault="00684900" w:rsidP="006849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4900" w:rsidRPr="00684900" w:rsidRDefault="00684900" w:rsidP="006849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1591F" w:rsidRDefault="00A1591F">
      <w:bookmarkStart w:id="0" w:name="_GoBack"/>
      <w:bookmarkEnd w:id="0"/>
    </w:p>
    <w:sectPr w:rsidR="00A1591F" w:rsidSect="00846DAE">
      <w:headerReference w:type="even" r:id="rId8"/>
      <w:headerReference w:type="default" r:id="rId9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6849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99E" w:rsidRDefault="006849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6849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00"/>
    <w:rsid w:val="000161D8"/>
    <w:rsid w:val="0003268F"/>
    <w:rsid w:val="00033290"/>
    <w:rsid w:val="000333CB"/>
    <w:rsid w:val="0003571F"/>
    <w:rsid w:val="00036BFB"/>
    <w:rsid w:val="0005619A"/>
    <w:rsid w:val="0005758F"/>
    <w:rsid w:val="00063911"/>
    <w:rsid w:val="00066051"/>
    <w:rsid w:val="00081A2A"/>
    <w:rsid w:val="00083317"/>
    <w:rsid w:val="000854E3"/>
    <w:rsid w:val="00091E9B"/>
    <w:rsid w:val="00091FD4"/>
    <w:rsid w:val="000A05FB"/>
    <w:rsid w:val="000B0356"/>
    <w:rsid w:val="000B5CEC"/>
    <w:rsid w:val="000B6545"/>
    <w:rsid w:val="000E0016"/>
    <w:rsid w:val="000E3F85"/>
    <w:rsid w:val="000E6D44"/>
    <w:rsid w:val="00114EB3"/>
    <w:rsid w:val="001205BD"/>
    <w:rsid w:val="0012338D"/>
    <w:rsid w:val="00133C0E"/>
    <w:rsid w:val="00137C81"/>
    <w:rsid w:val="0014356B"/>
    <w:rsid w:val="00155F67"/>
    <w:rsid w:val="00157A9A"/>
    <w:rsid w:val="00166EB8"/>
    <w:rsid w:val="001938A5"/>
    <w:rsid w:val="00194847"/>
    <w:rsid w:val="00195556"/>
    <w:rsid w:val="00196373"/>
    <w:rsid w:val="001A3906"/>
    <w:rsid w:val="001B126F"/>
    <w:rsid w:val="001C0BF5"/>
    <w:rsid w:val="001D68F4"/>
    <w:rsid w:val="001E1C17"/>
    <w:rsid w:val="001E1E2C"/>
    <w:rsid w:val="001F333A"/>
    <w:rsid w:val="002012B5"/>
    <w:rsid w:val="00206324"/>
    <w:rsid w:val="00221B86"/>
    <w:rsid w:val="00224B2B"/>
    <w:rsid w:val="00232B68"/>
    <w:rsid w:val="00237B98"/>
    <w:rsid w:val="0024530F"/>
    <w:rsid w:val="00250763"/>
    <w:rsid w:val="00253196"/>
    <w:rsid w:val="00255281"/>
    <w:rsid w:val="0025758A"/>
    <w:rsid w:val="00265C8D"/>
    <w:rsid w:val="00271319"/>
    <w:rsid w:val="002778F0"/>
    <w:rsid w:val="002808A0"/>
    <w:rsid w:val="00295354"/>
    <w:rsid w:val="002B0AF6"/>
    <w:rsid w:val="002B3C9F"/>
    <w:rsid w:val="002D5B9D"/>
    <w:rsid w:val="002D6A05"/>
    <w:rsid w:val="002E2C97"/>
    <w:rsid w:val="002E73FA"/>
    <w:rsid w:val="002F24B5"/>
    <w:rsid w:val="002F7D53"/>
    <w:rsid w:val="003140D0"/>
    <w:rsid w:val="00320570"/>
    <w:rsid w:val="003213EE"/>
    <w:rsid w:val="00323F04"/>
    <w:rsid w:val="00326595"/>
    <w:rsid w:val="0034610E"/>
    <w:rsid w:val="00351513"/>
    <w:rsid w:val="00351E05"/>
    <w:rsid w:val="00361303"/>
    <w:rsid w:val="00364ECC"/>
    <w:rsid w:val="00370318"/>
    <w:rsid w:val="00385E51"/>
    <w:rsid w:val="003A30AB"/>
    <w:rsid w:val="003A5A98"/>
    <w:rsid w:val="003B61B5"/>
    <w:rsid w:val="003B7CA1"/>
    <w:rsid w:val="003C1BCB"/>
    <w:rsid w:val="003C514E"/>
    <w:rsid w:val="003D4B9C"/>
    <w:rsid w:val="003D7E12"/>
    <w:rsid w:val="003E30DD"/>
    <w:rsid w:val="00416B9A"/>
    <w:rsid w:val="004230FC"/>
    <w:rsid w:val="00423C85"/>
    <w:rsid w:val="0043138D"/>
    <w:rsid w:val="0043769C"/>
    <w:rsid w:val="00443CF7"/>
    <w:rsid w:val="00444986"/>
    <w:rsid w:val="0045624C"/>
    <w:rsid w:val="0046159A"/>
    <w:rsid w:val="0046218D"/>
    <w:rsid w:val="00473387"/>
    <w:rsid w:val="004841BC"/>
    <w:rsid w:val="00491994"/>
    <w:rsid w:val="00493B07"/>
    <w:rsid w:val="00494744"/>
    <w:rsid w:val="004A73A0"/>
    <w:rsid w:val="004A7EC6"/>
    <w:rsid w:val="004D2337"/>
    <w:rsid w:val="004D246F"/>
    <w:rsid w:val="004D416A"/>
    <w:rsid w:val="004D53CE"/>
    <w:rsid w:val="004D72E7"/>
    <w:rsid w:val="004F5B51"/>
    <w:rsid w:val="00502DE3"/>
    <w:rsid w:val="00512581"/>
    <w:rsid w:val="00522136"/>
    <w:rsid w:val="0052382A"/>
    <w:rsid w:val="005375AD"/>
    <w:rsid w:val="00540139"/>
    <w:rsid w:val="00542E2A"/>
    <w:rsid w:val="00544115"/>
    <w:rsid w:val="0054525A"/>
    <w:rsid w:val="00566DC5"/>
    <w:rsid w:val="00570A0B"/>
    <w:rsid w:val="00577FFA"/>
    <w:rsid w:val="005808FD"/>
    <w:rsid w:val="00583B00"/>
    <w:rsid w:val="0059424A"/>
    <w:rsid w:val="00596219"/>
    <w:rsid w:val="005C72F3"/>
    <w:rsid w:val="005E3CB8"/>
    <w:rsid w:val="006147C7"/>
    <w:rsid w:val="00616557"/>
    <w:rsid w:val="00623D92"/>
    <w:rsid w:val="00623DA6"/>
    <w:rsid w:val="00627601"/>
    <w:rsid w:val="00634676"/>
    <w:rsid w:val="0064234B"/>
    <w:rsid w:val="00642761"/>
    <w:rsid w:val="006435E3"/>
    <w:rsid w:val="00684900"/>
    <w:rsid w:val="006A202C"/>
    <w:rsid w:val="006C0B24"/>
    <w:rsid w:val="006F3E99"/>
    <w:rsid w:val="00700D4E"/>
    <w:rsid w:val="0070198C"/>
    <w:rsid w:val="00726106"/>
    <w:rsid w:val="0072708B"/>
    <w:rsid w:val="007322FE"/>
    <w:rsid w:val="00734B32"/>
    <w:rsid w:val="00745817"/>
    <w:rsid w:val="00752173"/>
    <w:rsid w:val="007525BB"/>
    <w:rsid w:val="00756798"/>
    <w:rsid w:val="00766E95"/>
    <w:rsid w:val="00767819"/>
    <w:rsid w:val="00771E5C"/>
    <w:rsid w:val="007772C0"/>
    <w:rsid w:val="007811F7"/>
    <w:rsid w:val="007842E4"/>
    <w:rsid w:val="00784F87"/>
    <w:rsid w:val="00794093"/>
    <w:rsid w:val="007A0023"/>
    <w:rsid w:val="007A4095"/>
    <w:rsid w:val="007C591D"/>
    <w:rsid w:val="007C721F"/>
    <w:rsid w:val="007E1DE0"/>
    <w:rsid w:val="007F2D39"/>
    <w:rsid w:val="007F4BB2"/>
    <w:rsid w:val="007F63FA"/>
    <w:rsid w:val="00800CFF"/>
    <w:rsid w:val="00803DBA"/>
    <w:rsid w:val="00817573"/>
    <w:rsid w:val="00826DAB"/>
    <w:rsid w:val="008670DB"/>
    <w:rsid w:val="00867389"/>
    <w:rsid w:val="00874ACA"/>
    <w:rsid w:val="00883180"/>
    <w:rsid w:val="00891CF2"/>
    <w:rsid w:val="008B001E"/>
    <w:rsid w:val="008B496C"/>
    <w:rsid w:val="008C0AEC"/>
    <w:rsid w:val="008E087C"/>
    <w:rsid w:val="008E33A8"/>
    <w:rsid w:val="008E5E4B"/>
    <w:rsid w:val="00906499"/>
    <w:rsid w:val="00920FD7"/>
    <w:rsid w:val="0092319A"/>
    <w:rsid w:val="00926BAD"/>
    <w:rsid w:val="00927F7A"/>
    <w:rsid w:val="0093374C"/>
    <w:rsid w:val="0093459F"/>
    <w:rsid w:val="0094563F"/>
    <w:rsid w:val="00945A8D"/>
    <w:rsid w:val="00945B15"/>
    <w:rsid w:val="00947E7D"/>
    <w:rsid w:val="00951FC7"/>
    <w:rsid w:val="00966E1D"/>
    <w:rsid w:val="00971A06"/>
    <w:rsid w:val="009872ED"/>
    <w:rsid w:val="00995B84"/>
    <w:rsid w:val="009A24B3"/>
    <w:rsid w:val="009B6914"/>
    <w:rsid w:val="009C7A58"/>
    <w:rsid w:val="009E5402"/>
    <w:rsid w:val="009F71C5"/>
    <w:rsid w:val="009F7AED"/>
    <w:rsid w:val="00A048F1"/>
    <w:rsid w:val="00A064A5"/>
    <w:rsid w:val="00A123F3"/>
    <w:rsid w:val="00A1591F"/>
    <w:rsid w:val="00A16EAD"/>
    <w:rsid w:val="00A26DBA"/>
    <w:rsid w:val="00A27E46"/>
    <w:rsid w:val="00A415C8"/>
    <w:rsid w:val="00A43C73"/>
    <w:rsid w:val="00A47E6B"/>
    <w:rsid w:val="00A6189F"/>
    <w:rsid w:val="00A72A8F"/>
    <w:rsid w:val="00A8636D"/>
    <w:rsid w:val="00AA62D3"/>
    <w:rsid w:val="00AB6C88"/>
    <w:rsid w:val="00AC6C18"/>
    <w:rsid w:val="00AF2CF7"/>
    <w:rsid w:val="00B10066"/>
    <w:rsid w:val="00B26A1B"/>
    <w:rsid w:val="00B33396"/>
    <w:rsid w:val="00B36CE9"/>
    <w:rsid w:val="00B40F81"/>
    <w:rsid w:val="00B461B6"/>
    <w:rsid w:val="00B4672C"/>
    <w:rsid w:val="00B52D51"/>
    <w:rsid w:val="00B545F9"/>
    <w:rsid w:val="00B731EB"/>
    <w:rsid w:val="00B812AF"/>
    <w:rsid w:val="00B908D5"/>
    <w:rsid w:val="00B9742D"/>
    <w:rsid w:val="00BA3434"/>
    <w:rsid w:val="00BB0C8C"/>
    <w:rsid w:val="00BB4F86"/>
    <w:rsid w:val="00BB6DF2"/>
    <w:rsid w:val="00BC776D"/>
    <w:rsid w:val="00BF476B"/>
    <w:rsid w:val="00C031F6"/>
    <w:rsid w:val="00C106EB"/>
    <w:rsid w:val="00C153D0"/>
    <w:rsid w:val="00C16F8F"/>
    <w:rsid w:val="00C2430C"/>
    <w:rsid w:val="00C3250C"/>
    <w:rsid w:val="00C422CD"/>
    <w:rsid w:val="00C54218"/>
    <w:rsid w:val="00C56CC0"/>
    <w:rsid w:val="00C602FB"/>
    <w:rsid w:val="00C60EB4"/>
    <w:rsid w:val="00C62211"/>
    <w:rsid w:val="00C6385D"/>
    <w:rsid w:val="00C736D6"/>
    <w:rsid w:val="00C84018"/>
    <w:rsid w:val="00C844CF"/>
    <w:rsid w:val="00C84C99"/>
    <w:rsid w:val="00C95CCB"/>
    <w:rsid w:val="00CA06D3"/>
    <w:rsid w:val="00CA0EC1"/>
    <w:rsid w:val="00CA7E75"/>
    <w:rsid w:val="00CB1A6B"/>
    <w:rsid w:val="00CB23D4"/>
    <w:rsid w:val="00CB68A4"/>
    <w:rsid w:val="00CD0BB9"/>
    <w:rsid w:val="00CD0D49"/>
    <w:rsid w:val="00CD4B68"/>
    <w:rsid w:val="00CF0C78"/>
    <w:rsid w:val="00CF7E31"/>
    <w:rsid w:val="00D105CF"/>
    <w:rsid w:val="00D14527"/>
    <w:rsid w:val="00D2340E"/>
    <w:rsid w:val="00D243BA"/>
    <w:rsid w:val="00D303E5"/>
    <w:rsid w:val="00D47CDE"/>
    <w:rsid w:val="00D50564"/>
    <w:rsid w:val="00D630DA"/>
    <w:rsid w:val="00D65708"/>
    <w:rsid w:val="00D92129"/>
    <w:rsid w:val="00DA04BD"/>
    <w:rsid w:val="00DA5DD1"/>
    <w:rsid w:val="00DA6E45"/>
    <w:rsid w:val="00DB14DE"/>
    <w:rsid w:val="00DB3250"/>
    <w:rsid w:val="00DB3E8F"/>
    <w:rsid w:val="00DC109D"/>
    <w:rsid w:val="00DD0772"/>
    <w:rsid w:val="00DD6D2F"/>
    <w:rsid w:val="00DE5534"/>
    <w:rsid w:val="00DF2345"/>
    <w:rsid w:val="00DF3292"/>
    <w:rsid w:val="00E00622"/>
    <w:rsid w:val="00E05C25"/>
    <w:rsid w:val="00E07276"/>
    <w:rsid w:val="00E17159"/>
    <w:rsid w:val="00E22B04"/>
    <w:rsid w:val="00E30E0F"/>
    <w:rsid w:val="00E321C0"/>
    <w:rsid w:val="00E372F3"/>
    <w:rsid w:val="00E531F8"/>
    <w:rsid w:val="00E57B85"/>
    <w:rsid w:val="00E603D2"/>
    <w:rsid w:val="00E654F5"/>
    <w:rsid w:val="00E67AD3"/>
    <w:rsid w:val="00E85503"/>
    <w:rsid w:val="00E9058F"/>
    <w:rsid w:val="00E94318"/>
    <w:rsid w:val="00EB12C0"/>
    <w:rsid w:val="00EB4D33"/>
    <w:rsid w:val="00EB4F60"/>
    <w:rsid w:val="00EC1E47"/>
    <w:rsid w:val="00EC21FE"/>
    <w:rsid w:val="00EC4C1A"/>
    <w:rsid w:val="00EC77BC"/>
    <w:rsid w:val="00ED1961"/>
    <w:rsid w:val="00ED39BE"/>
    <w:rsid w:val="00EE0C6D"/>
    <w:rsid w:val="00EE35C7"/>
    <w:rsid w:val="00EF4672"/>
    <w:rsid w:val="00EF5789"/>
    <w:rsid w:val="00EF6645"/>
    <w:rsid w:val="00F1369A"/>
    <w:rsid w:val="00F15EC0"/>
    <w:rsid w:val="00F2141E"/>
    <w:rsid w:val="00F23AFF"/>
    <w:rsid w:val="00F364F2"/>
    <w:rsid w:val="00F51301"/>
    <w:rsid w:val="00F56A65"/>
    <w:rsid w:val="00F66E02"/>
    <w:rsid w:val="00F82A73"/>
    <w:rsid w:val="00F836C3"/>
    <w:rsid w:val="00F924F7"/>
    <w:rsid w:val="00FA03D9"/>
    <w:rsid w:val="00FA0694"/>
    <w:rsid w:val="00FA1AC7"/>
    <w:rsid w:val="00FB3433"/>
    <w:rsid w:val="00FB64CB"/>
    <w:rsid w:val="00FC0FB3"/>
    <w:rsid w:val="00FD04C9"/>
    <w:rsid w:val="00FE14DB"/>
    <w:rsid w:val="00FE7A38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4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4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4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7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@uzh-rajrada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uzh-rajrada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2026-05-12T09:15:00Z</dcterms:created>
  <dcterms:modified xsi:type="dcterms:W3CDTF">2026-05-12T09:15:00Z</dcterms:modified>
</cp:coreProperties>
</file>